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bookmarkStart w:id="0" w:name="_GoBack"/>
      <w:bookmarkEnd w:id="0"/>
      <w:r>
        <w:rPr>
          <w:rFonts w:hint="eastAsia" w:ascii="黑体" w:hAnsi="黑体" w:eastAsia="黑体"/>
          <w:sz w:val="32"/>
        </w:rPr>
        <w:t>附件1</w:t>
      </w:r>
    </w:p>
    <w:tbl>
      <w:tblPr>
        <w:tblStyle w:val="9"/>
        <w:tblW w:w="15096" w:type="dxa"/>
        <w:jc w:val="center"/>
        <w:tblLayout w:type="autofit"/>
        <w:tblCellMar>
          <w:top w:w="0" w:type="dxa"/>
          <w:left w:w="108" w:type="dxa"/>
          <w:bottom w:w="0" w:type="dxa"/>
          <w:right w:w="108" w:type="dxa"/>
        </w:tblCellMar>
      </w:tblPr>
      <w:tblGrid>
        <w:gridCol w:w="859"/>
        <w:gridCol w:w="5997"/>
        <w:gridCol w:w="3570"/>
        <w:gridCol w:w="1083"/>
        <w:gridCol w:w="3587"/>
      </w:tblGrid>
      <w:tr>
        <w:tblPrEx>
          <w:tblCellMar>
            <w:top w:w="0" w:type="dxa"/>
            <w:left w:w="108" w:type="dxa"/>
            <w:bottom w:w="0" w:type="dxa"/>
            <w:right w:w="108" w:type="dxa"/>
          </w:tblCellMar>
        </w:tblPrEx>
        <w:trPr>
          <w:trHeight w:val="510" w:hRule="atLeast"/>
          <w:jc w:val="center"/>
        </w:trPr>
        <w:tc>
          <w:tcPr>
            <w:tcW w:w="15096" w:type="dxa"/>
            <w:gridSpan w:val="5"/>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 w:val="44"/>
                <w:szCs w:val="44"/>
                <w:lang w:bidi="ar"/>
              </w:rPr>
              <w:t>2023年度齐鲁中医药文化研究项目立项名单</w:t>
            </w:r>
          </w:p>
        </w:tc>
      </w:tr>
      <w:tr>
        <w:tblPrEx>
          <w:tblCellMar>
            <w:top w:w="0" w:type="dxa"/>
            <w:left w:w="108" w:type="dxa"/>
            <w:bottom w:w="0" w:type="dxa"/>
            <w:right w:w="108" w:type="dxa"/>
          </w:tblCellMar>
        </w:tblPrEx>
        <w:trPr>
          <w:trHeight w:val="510"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5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3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责任单位</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申报人</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推荐单位</w:t>
            </w:r>
          </w:p>
        </w:tc>
      </w:tr>
      <w:tr>
        <w:tblPrEx>
          <w:tblCellMar>
            <w:top w:w="0" w:type="dxa"/>
            <w:left w:w="108" w:type="dxa"/>
            <w:bottom w:w="0" w:type="dxa"/>
            <w:right w:w="108" w:type="dxa"/>
          </w:tblCellMar>
        </w:tblPrEx>
        <w:trPr>
          <w:trHeight w:val="510" w:hRule="atLeast"/>
          <w:jc w:val="center"/>
        </w:trPr>
        <w:tc>
          <w:tcPr>
            <w:tcW w:w="8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99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齐鲁针砭文化传承与发展策略研究</w:t>
            </w:r>
          </w:p>
        </w:tc>
        <w:tc>
          <w:tcPr>
            <w:tcW w:w="357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孙慧明</w:t>
            </w:r>
          </w:p>
        </w:tc>
        <w:tc>
          <w:tcPr>
            <w:tcW w:w="35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书院文化传承——基层人才教育模式的创新</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齐鲁中医药文化发展史研究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张效霞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齐鲁“医易”文化——中医学形成与发展的文化源泉</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孟庆岩</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齐鲁中医药文化守正创新的逻辑理路与实践路径研究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郭鹏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儒医文化源流及价值研究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田虎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齐鲁中医药文化在高等中医药院校的传承教育途径研究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刘杰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齐鲁中医药文化特质与人文精神挖掘和时代价值研究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袁浩</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打造中医药文化进校园“齐鲁样板”研究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孙连华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山东省大学生中医药健康文化素养提升路径研究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李明霞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齐鲁中医药文化的胶东地域特色研究与地方资源挖掘</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高山</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齐鲁中医药文化的时代精神与育人实践研究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魏国栋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齐鲁中医药特色廉政文化内涵挖掘与宣传实践的研究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徐宏举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齐鲁中医药文化育人功能分析及实施路径探究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姜鹰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文化润廉视域下中医药文化赋能廉政建设策略与路径研究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李丽光</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齐鲁中医药文化植入《中医经典医著选读》课程思政建设的路径研究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尚云冰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齐鲁孙重三小儿推拿流派在高职高专中医院校的传承途径研究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唐妮</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中医药院校融入齐鲁中医药文化构建中医药健康服务体系的创新研究与实践</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申芳芳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山东历代医家养生文化整理研究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李春巧</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儒医文化视域下中医人才培养模式构建与实现路径研究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曹江山</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山东中医药高等专科学校</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基于人工麝香酮研究模式的中医药文化精神传承与创新</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吕征</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青蒿素精神时代价值及弘扬路径研究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吕征</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齐鲁中医药文化传承度评价体系研究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焦子麒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面向青少年的中医药文化弘扬与传承研究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郭瑞齐</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齐鲁阿胶文化资源研究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管仁伟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齐鲁中医药文化内涵与核心价值传承研究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臧翠翠</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山东省中医药研究院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中医药文化弘扬与传承现状及对策研究——以省中医药文化传播平台项目建设为视角</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孙良平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中医药文化和科普知识公众需求分析与传播实践研究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姜南</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齐鲁中医药文化的时代价值及传播策略研究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王宁</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探寻砭石文化起源的研究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徐晓斌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中医药科普创意中的文化传播思路研究——以山东中医药文化科普宣传片创作实践为例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郝秀梅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山东省卫生健康宣传教育中心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（山东省中医药推广交流中心）</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“鲁药”炮制文化及开发研究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马传江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齐鲁“薛氏”医派文化现状与推广对策研究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张娟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人文伦理背景下齐鲁“儒医文化”挖掘整理研究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袁杰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全省中医医疗机构开展中医药文化进校园活动现状及推广研究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冯凤</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齐鲁骨伤“平补”流派的中医药文化挖掘与传承研究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齐鲁中医药文化传播研究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闫瑢玓</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借助中医理念，坚持守正创新，助力内审转型，实现高质量发展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高毅静</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孔孟之道与中医文化的联系</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任强</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山东中医药大学第二附属医院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扁鹊名称的来源及文化传承研究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济宁医学院附属医院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杜庆周</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济宁医学院附属医院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基于“针砭发源地”角度，探讨齐鲁中医药文化资源的挖掘与传承</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济宁医学院附属医院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季庆洁</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济宁医学院附属医院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从针砭起源谈针灸疗法的发展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济宁医学院附属医院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李文豪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济宁医学院附属医院</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济南特色针灸文化挖掘整理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广安门医院济南医院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万红棉</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济南市卫健委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扁鹊文化研究与基层中医院中医药文化形象建设</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济南市机关医院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刘晓岚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济南市卫健委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三字经流派小儿推拿传承与推广方式的研究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郭晓琳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医防融合机制下中医药文化科普策略研究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青岛市疾病预防控制中心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林鹏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基于中医适宜技术特色项目推动中职卫校中医药文化建设</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山东省青岛第二卫生学校</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刘秀敏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新时代中医药文化国际传播路径探索——以青岛市黄岛区中医医院“基地+策展”模式为例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青岛市黄岛区中医医院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逄世丽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以中医药文化与海洋文化融合传播视角助推齐鲁中医药文化多样性发展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青岛市黄岛区中医医院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逄世丽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青岛西海岸新区中医医院莲子心“草木皆美”中医惠民服务项目</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青岛市黄岛区中医医院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殷雪华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中医药文化品牌建设模式研究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青岛市黄岛区第二中医医院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陈英</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中医药非物质文化遗产的传承与保护</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青岛市黄岛区第二中医医院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李欣</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“三子流派”对“和法”的继承发展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胶州市中医医院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朱铎声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《推拿三字经》版本流布的整理挖掘</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青岛市中医医院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王静</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青岛市卫健委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乡村学校传承中医药文化的研究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桓台县侯庄中学</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贾勇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淄博市卫健委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山东省中医药特色疗法传承创新成果转化项目</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淄博市妇幼保健院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司书鹏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淄博市卫健委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齐文化与中医药文化</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淄博市中心医院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盖朋朋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淄博市卫健委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中医药文化助推心理咨询扎根基层</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桓台县田庄镇中心卫生院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薛秋芬</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淄博市卫健委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儒医文化与公立医院人文建设研究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淄博市中心医院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李一鸣</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淄博市卫健委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探究运河枣庄段中医药文化的传承与发展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枣庄市中医医院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褚付英</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枣庄市卫健委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墨子与中医文化</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滕州市中心人民医院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梁文超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枣庄市卫健委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中医中药中国行九进义诊宣传活动文化品牌</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薛城区中医院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枣庄市卫健委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让青少年爱上中医药文化</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河口区人民医院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吴坤杰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东营市卫健委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人文中医  百姓家园</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广饶县中医院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蒋海刚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东营市卫健委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柳氏医学与扁鹊医学之学术渊薮研究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莱阳复健医院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王永前</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烟台市卫健委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基于“儒医文化”理念下的中医药传承发展策略</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烟台市卫生健康综合服务中心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宋春明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烟台市卫健委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党建引领下中医药文化助力乡村振兴发展的实践研究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栖霞市中医医院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李仔儒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烟台市卫健委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龙口市中医药文化普及程度及如何推广</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龙口市中医医院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战强庆</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烟台市卫健委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基于“蒯氏儿科”探索中医药文化传承创新的路径和模式</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潍坊市中医院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刘南萍</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潍坊市卫健委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潍坊张氏流派文化研究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潍坊市中医院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王默然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潍坊市卫健委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儒家文化对中医影响的研究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诸城龙城中医医院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冯治芳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潍坊市卫健委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临朐县中医药博物馆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临朐县中医院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谭波</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潍坊市卫健委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黄元御中医药文化弘扬传承与创新发展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昌邑市卫生健康局</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李志国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潍坊市卫健委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儒医文脉溯源和新时代齐鲁“儒医”素养内涵研究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济宁市中医院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王祥生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济宁市卫健委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叔和文化源流探寻及其在现代中医医院文化建设中的意义探索</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邹城市中医院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付美洪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济宁市卫健委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孔府菜养生保健研究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曲阜市中医院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朱传伟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济宁市卫健委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孔子故里中医世家考证</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曲阜市中医院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朱传伟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济宁市卫健委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“平阳杏林”名中医学术思想传习录——新泰市名中医临床经验和特色技术挖掘和传承工作研究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新泰市中医医院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杨永勤</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“平阳杏林”中医药非物质文化遗产汇编——新泰市中医药类非物质文化遗产挖掘、保护和传承工作研究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新泰市中医药学会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伊永军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钱乙生平历史及时代价值研究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东平县钱乙中医药文化研究会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李保存</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新泰翟氏正骨文化传承研究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新泰翟氏中医医院有限公司</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翟西河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珍珠八宝散传承脉络梳理及临床应用研究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泰安市妇幼保健院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金延强</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泰山徐氏女科流派文化研究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泰安市中医二院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袁超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重拾传统疗法之博：扶阳之法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泰安市中医医院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王庆军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孟氏正骨研究汇编</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新泰孟氏医院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孟照明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泰山中医药文化资源挖掘与利用研究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泰安市中心医院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赵传亮</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基于泰山文化的中医药传承发展研究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泰安市中医医院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郗洪斌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基于经络理论中医穴位贴敷文化传播研究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泰安市中医医院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泰安市卫健委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刘奎瘟疫学派文化溯源及其民本思想对当代医疗卫生工作影响的研究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日照市卫健委</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王婷婷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日照牟氏正骨源流考</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王明亮</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日照滨海区域砭刺痈疡的文化历史与现状应用研究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秦东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朱果吴氏正骨起源及学术特点研究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吴璐璐</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日照丁氏针药相须流派文化的历史与现状研究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丁玉洁</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中医药文化在居民日常生活中渗透应用的调查研究——以日照地区为例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日照市人民医院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付志敏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基于古今文献研究之“犊鼻穴”新识</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日照市中心医院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丁鹏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清代名医刘奎瘟疫学思想及其家族文化研究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五莲县中医医院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刘玉贤</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太极思维  方证立论——柳氏医学流派中医文化思想研究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五莲县中医医院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刘玉贤</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日照市卫健委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近代齐鲁寓京医家对燕京医派的影响评议研究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临沂市中心医院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田健</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临沂市卫健委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齐鲁女科稀见医书的整理与研究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临沂市中心医院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王云超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临沂市卫健委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民国时期齐鲁中医学校教育史的研究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临沂市中心医院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王学美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临沂市卫健委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中医五行音乐对改善医院实习生心理健康状况调查研究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临沂市中心医院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张媛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临沂市卫健委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以基层为重点促进中医药文化宣传教育常态化高质量发展</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临沭县卫生健康局</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李承功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临沂市卫健委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百年党史中的红色中医药史研究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德州市中医院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李卫东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德州市卫健委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104</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德州历代中医药名家研究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德州市中医院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王斌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德州市卫健委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105</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张锡纯中医药文化研究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德州市中医院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郭防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德州市卫健委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106</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《深入挖掘宁津济世堂古籍资源，打造中医药文化高地》</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宁津县中医院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李志刚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德州市卫健委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107</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《满腹才华赋诗情 一身医术济苍生——宁津籍御医刘翰的故事》</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宁津县中医院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李志刚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德州市卫健委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108</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齐鲁伤寒医家成无己生平</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聊城市中医医院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丁云东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聊城市卫健委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109</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成无己学术与养生文化研究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茌平区洪官镇卫生院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袁恒勇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聊城市卫健委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110</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黄河三角洲中医药文化特征研究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滨州市卫生健康保障中心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马小云</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滨州市卫健委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111</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黄山庙会与邹平中医药文化</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邹平市中医院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时霄霄</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滨州市卫健委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112</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伊尹与中医药文化研究</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曹县中医医院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杜书雷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菏泽市卫健委</w:t>
            </w:r>
          </w:p>
        </w:tc>
      </w:tr>
      <w:tr>
        <w:tblPrEx>
          <w:tblCellMar>
            <w:top w:w="0" w:type="dxa"/>
            <w:left w:w="108" w:type="dxa"/>
            <w:bottom w:w="0" w:type="dxa"/>
            <w:right w:w="108" w:type="dxa"/>
          </w:tblCellMar>
        </w:tblPrEx>
        <w:trPr>
          <w:trHeight w:val="5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113</w:t>
            </w:r>
          </w:p>
        </w:tc>
        <w:tc>
          <w:tcPr>
            <w:tcW w:w="5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药膳推广普及</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cs="宋体"/>
                <w:color w:val="000000"/>
                <w:sz w:val="24"/>
              </w:rPr>
            </w:pPr>
            <w:r>
              <w:rPr>
                <w:rFonts w:hint="eastAsia" w:ascii="宋体" w:hAnsi="宋体" w:cs="宋体"/>
                <w:color w:val="000000"/>
                <w:kern w:val="0"/>
                <w:sz w:val="24"/>
                <w:lang w:bidi="ar"/>
              </w:rPr>
              <w:t>牡丹区中医医院</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郭志</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菏泽市卫健委</w:t>
            </w:r>
          </w:p>
        </w:tc>
      </w:tr>
    </w:tbl>
    <w:p/>
    <w:p>
      <w:pPr>
        <w:widowControl/>
        <w:jc w:val="left"/>
      </w:pPr>
      <w:r>
        <w:br w:type="page"/>
      </w:r>
    </w:p>
    <w:p>
      <w:pPr>
        <w:spacing w:line="580" w:lineRule="exact"/>
        <w:rPr>
          <w:rFonts w:ascii="宋体" w:hAnsi="宋体" w:eastAsia="黑体"/>
          <w:color w:val="000000"/>
          <w:sz w:val="32"/>
          <w:szCs w:val="32"/>
        </w:rPr>
        <w:sectPr>
          <w:footerReference r:id="rId3" w:type="even"/>
          <w:pgSz w:w="16838" w:h="11906" w:orient="landscape"/>
          <w:pgMar w:top="1588" w:right="1588" w:bottom="1588" w:left="2098" w:header="851" w:footer="992" w:gutter="0"/>
          <w:cols w:space="720" w:num="1"/>
          <w:docGrid w:type="lines" w:linePitch="298" w:charSpace="-2374"/>
        </w:sectPr>
      </w:pPr>
    </w:p>
    <w:p>
      <w:pPr>
        <w:spacing w:line="580" w:lineRule="exact"/>
        <w:rPr>
          <w:rFonts w:ascii="宋体" w:hAnsi="宋体" w:eastAsia="黑体"/>
          <w:color w:val="000000"/>
          <w:sz w:val="32"/>
          <w:szCs w:val="32"/>
        </w:rPr>
      </w:pPr>
      <w:r>
        <w:rPr>
          <w:rFonts w:hint="eastAsia" w:ascii="宋体" w:hAnsi="宋体" w:eastAsia="黑体"/>
          <w:color w:val="000000"/>
          <w:sz w:val="32"/>
          <w:szCs w:val="32"/>
        </w:rPr>
        <w:t>附件2</w:t>
      </w:r>
    </w:p>
    <w:p>
      <w:pPr>
        <w:jc w:val="center"/>
        <w:rPr>
          <w:rFonts w:ascii="宋体" w:hAnsi="宋体" w:eastAsia="方正小标宋简体"/>
          <w:spacing w:val="-6"/>
          <w:sz w:val="44"/>
          <w:szCs w:val="44"/>
        </w:rPr>
      </w:pPr>
      <w:r>
        <w:rPr>
          <w:rFonts w:hint="eastAsia" w:ascii="宋体" w:hAnsi="宋体" w:eastAsia="方正小标宋简体"/>
          <w:spacing w:val="-6"/>
          <w:sz w:val="44"/>
          <w:szCs w:val="44"/>
        </w:rPr>
        <w:t>2023年度齐鲁中医药文化研究项目结题申请书</w:t>
      </w:r>
    </w:p>
    <w:tbl>
      <w:tblPr>
        <w:tblStyle w:val="9"/>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851"/>
        <w:gridCol w:w="1134"/>
        <w:gridCol w:w="425"/>
        <w:gridCol w:w="709"/>
        <w:gridCol w:w="283"/>
        <w:gridCol w:w="1276"/>
        <w:gridCol w:w="992"/>
        <w:gridCol w:w="1276"/>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26" w:type="dxa"/>
            <w:gridSpan w:val="2"/>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立项名称</w:t>
            </w:r>
          </w:p>
        </w:tc>
        <w:tc>
          <w:tcPr>
            <w:tcW w:w="7654" w:type="dxa"/>
            <w:gridSpan w:val="8"/>
            <w:tcBorders>
              <w:bottom w:val="single" w:color="auto" w:sz="4" w:space="0"/>
            </w:tcBorders>
            <w:vAlign w:val="center"/>
          </w:tcPr>
          <w:p>
            <w:pPr>
              <w:spacing w:line="276" w:lineRule="auto"/>
              <w:jc w:val="center"/>
              <w:rPr>
                <w:rFonts w:cs="仿宋_GB2312" w:asciiTheme="minorEastAsia" w:hAnsiTheme="minorEastAsia" w:eastAsiaTheme="minorEastAsia"/>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26" w:type="dxa"/>
            <w:gridSpan w:val="2"/>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负责人姓名</w:t>
            </w:r>
          </w:p>
        </w:tc>
        <w:tc>
          <w:tcPr>
            <w:tcW w:w="1559" w:type="dxa"/>
            <w:gridSpan w:val="2"/>
            <w:vAlign w:val="center"/>
          </w:tcPr>
          <w:p>
            <w:pPr>
              <w:spacing w:line="276" w:lineRule="auto"/>
              <w:jc w:val="center"/>
              <w:rPr>
                <w:rFonts w:cs="仿宋_GB2312" w:asciiTheme="minorEastAsia" w:hAnsiTheme="minorEastAsia" w:eastAsiaTheme="minorEastAsia"/>
                <w:bCs/>
                <w:sz w:val="24"/>
              </w:rPr>
            </w:pPr>
          </w:p>
        </w:tc>
        <w:tc>
          <w:tcPr>
            <w:tcW w:w="992" w:type="dxa"/>
            <w:gridSpan w:val="2"/>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性别</w:t>
            </w:r>
          </w:p>
        </w:tc>
        <w:tc>
          <w:tcPr>
            <w:tcW w:w="1276" w:type="dxa"/>
            <w:vAlign w:val="center"/>
          </w:tcPr>
          <w:p>
            <w:pPr>
              <w:spacing w:line="276" w:lineRule="auto"/>
              <w:jc w:val="center"/>
              <w:rPr>
                <w:rFonts w:cs="仿宋_GB2312" w:asciiTheme="minorEastAsia" w:hAnsiTheme="minorEastAsia" w:eastAsiaTheme="minorEastAsia"/>
                <w:bCs/>
                <w:sz w:val="24"/>
              </w:rPr>
            </w:pPr>
          </w:p>
        </w:tc>
        <w:tc>
          <w:tcPr>
            <w:tcW w:w="992" w:type="dxa"/>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职称</w:t>
            </w:r>
          </w:p>
        </w:tc>
        <w:tc>
          <w:tcPr>
            <w:tcW w:w="2835" w:type="dxa"/>
            <w:gridSpan w:val="2"/>
            <w:vAlign w:val="center"/>
          </w:tcPr>
          <w:p>
            <w:pPr>
              <w:spacing w:line="276" w:lineRule="auto"/>
              <w:jc w:val="center"/>
              <w:rPr>
                <w:rFonts w:cs="仿宋_GB2312" w:asciiTheme="minorEastAsia" w:hAnsiTheme="minorEastAsia" w:eastAsiaTheme="minorEastAsia"/>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26" w:type="dxa"/>
            <w:gridSpan w:val="2"/>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工作单位</w:t>
            </w:r>
          </w:p>
        </w:tc>
        <w:tc>
          <w:tcPr>
            <w:tcW w:w="4819" w:type="dxa"/>
            <w:gridSpan w:val="6"/>
            <w:vAlign w:val="center"/>
          </w:tcPr>
          <w:p>
            <w:pPr>
              <w:spacing w:line="276" w:lineRule="auto"/>
              <w:jc w:val="center"/>
              <w:rPr>
                <w:rFonts w:cs="仿宋_GB2312" w:asciiTheme="minorEastAsia" w:hAnsiTheme="minorEastAsia" w:eastAsiaTheme="minorEastAsia"/>
                <w:bCs/>
                <w:sz w:val="24"/>
              </w:rPr>
            </w:pPr>
          </w:p>
        </w:tc>
        <w:tc>
          <w:tcPr>
            <w:tcW w:w="1276" w:type="dxa"/>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联系电话</w:t>
            </w:r>
          </w:p>
        </w:tc>
        <w:tc>
          <w:tcPr>
            <w:tcW w:w="1559" w:type="dxa"/>
            <w:vAlign w:val="center"/>
          </w:tcPr>
          <w:p>
            <w:pPr>
              <w:spacing w:line="276" w:lineRule="auto"/>
              <w:jc w:val="center"/>
              <w:rPr>
                <w:rFonts w:cs="仿宋_GB2312" w:asciiTheme="minorEastAsia" w:hAnsiTheme="minorEastAsia" w:eastAsiaTheme="minorEastAsia"/>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exact"/>
        </w:trPr>
        <w:tc>
          <w:tcPr>
            <w:tcW w:w="675" w:type="dxa"/>
            <w:vMerge w:val="restart"/>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w:t>
            </w:r>
          </w:p>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要</w:t>
            </w:r>
          </w:p>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参</w:t>
            </w:r>
          </w:p>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加</w:t>
            </w:r>
          </w:p>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者</w:t>
            </w:r>
          </w:p>
        </w:tc>
        <w:tc>
          <w:tcPr>
            <w:tcW w:w="851" w:type="dxa"/>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1134" w:type="dxa"/>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姓名</w:t>
            </w:r>
          </w:p>
        </w:tc>
        <w:tc>
          <w:tcPr>
            <w:tcW w:w="1134" w:type="dxa"/>
            <w:gridSpan w:val="2"/>
            <w:tcBorders>
              <w:right w:val="single" w:color="auto" w:sz="4" w:space="0"/>
            </w:tcBorders>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职称</w:t>
            </w:r>
          </w:p>
        </w:tc>
        <w:tc>
          <w:tcPr>
            <w:tcW w:w="2551" w:type="dxa"/>
            <w:gridSpan w:val="3"/>
            <w:tcBorders>
              <w:left w:val="single" w:color="auto" w:sz="4" w:space="0"/>
              <w:bottom w:val="single" w:color="auto" w:sz="4" w:space="0"/>
              <w:right w:val="single" w:color="auto" w:sz="4" w:space="0"/>
            </w:tcBorders>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工作单位</w:t>
            </w:r>
          </w:p>
        </w:tc>
        <w:tc>
          <w:tcPr>
            <w:tcW w:w="1276" w:type="dxa"/>
            <w:tcBorders>
              <w:left w:val="single" w:color="auto" w:sz="4" w:space="0"/>
              <w:bottom w:val="single" w:color="auto" w:sz="4" w:space="0"/>
              <w:right w:val="single" w:color="auto" w:sz="4" w:space="0"/>
            </w:tcBorders>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承担任务</w:t>
            </w:r>
          </w:p>
        </w:tc>
        <w:tc>
          <w:tcPr>
            <w:tcW w:w="1559" w:type="dxa"/>
            <w:tcBorders>
              <w:left w:val="single" w:color="auto" w:sz="4" w:space="0"/>
            </w:tcBorders>
            <w:vAlign w:val="center"/>
          </w:tcPr>
          <w:p>
            <w:pPr>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签  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675" w:type="dxa"/>
            <w:vMerge w:val="continue"/>
            <w:vAlign w:val="center"/>
          </w:tcPr>
          <w:p>
            <w:pPr>
              <w:spacing w:line="276" w:lineRule="auto"/>
              <w:jc w:val="center"/>
              <w:rPr>
                <w:rFonts w:cs="仿宋_GB2312" w:asciiTheme="minorEastAsia" w:hAnsiTheme="minorEastAsia" w:eastAsiaTheme="minorEastAsia"/>
                <w:bCs/>
                <w:sz w:val="24"/>
              </w:rPr>
            </w:pPr>
          </w:p>
        </w:tc>
        <w:tc>
          <w:tcPr>
            <w:tcW w:w="851" w:type="dxa"/>
            <w:tcBorders>
              <w:right w:val="single" w:color="auto" w:sz="4" w:space="0"/>
            </w:tcBorders>
            <w:vAlign w:val="center"/>
          </w:tcPr>
          <w:p>
            <w:pPr>
              <w:spacing w:line="276" w:lineRule="auto"/>
              <w:jc w:val="center"/>
              <w:rPr>
                <w:rFonts w:cs="仿宋_GB2312" w:asciiTheme="minorEastAsia" w:hAnsiTheme="minorEastAsia" w:eastAsiaTheme="minorEastAsia"/>
                <w:bCs/>
                <w:sz w:val="24"/>
              </w:rPr>
            </w:pPr>
          </w:p>
        </w:tc>
        <w:tc>
          <w:tcPr>
            <w:tcW w:w="1134" w:type="dxa"/>
            <w:tcBorders>
              <w:left w:val="single" w:color="auto" w:sz="4" w:space="0"/>
              <w:right w:val="single" w:color="auto" w:sz="4" w:space="0"/>
            </w:tcBorders>
            <w:vAlign w:val="center"/>
          </w:tcPr>
          <w:p>
            <w:pPr>
              <w:spacing w:line="276" w:lineRule="auto"/>
              <w:jc w:val="center"/>
              <w:rPr>
                <w:rFonts w:cs="仿宋_GB2312" w:asciiTheme="minorEastAsia" w:hAnsiTheme="minorEastAsia" w:eastAsiaTheme="minorEastAsia"/>
                <w:bCs/>
                <w:sz w:val="24"/>
              </w:rPr>
            </w:pPr>
          </w:p>
        </w:tc>
        <w:tc>
          <w:tcPr>
            <w:tcW w:w="1134" w:type="dxa"/>
            <w:gridSpan w:val="2"/>
            <w:tcBorders>
              <w:left w:val="single" w:color="auto" w:sz="4" w:space="0"/>
              <w:right w:val="single" w:color="auto" w:sz="4" w:space="0"/>
            </w:tcBorders>
            <w:vAlign w:val="center"/>
          </w:tcPr>
          <w:p>
            <w:pPr>
              <w:spacing w:line="276" w:lineRule="auto"/>
              <w:jc w:val="center"/>
              <w:rPr>
                <w:rFonts w:cs="仿宋_GB2312" w:asciiTheme="minorEastAsia" w:hAnsiTheme="minorEastAsia" w:eastAsiaTheme="minorEastAsia"/>
                <w:bCs/>
                <w:sz w:val="24"/>
              </w:rPr>
            </w:pPr>
          </w:p>
        </w:tc>
        <w:tc>
          <w:tcPr>
            <w:tcW w:w="2551" w:type="dxa"/>
            <w:gridSpan w:val="3"/>
            <w:tcBorders>
              <w:left w:val="single" w:color="auto" w:sz="4" w:space="0"/>
              <w:right w:val="single" w:color="auto" w:sz="4" w:space="0"/>
            </w:tcBorders>
            <w:vAlign w:val="center"/>
          </w:tcPr>
          <w:p>
            <w:pPr>
              <w:spacing w:line="276" w:lineRule="auto"/>
              <w:jc w:val="center"/>
              <w:rPr>
                <w:rFonts w:cs="仿宋_GB2312" w:asciiTheme="minorEastAsia" w:hAnsiTheme="minorEastAsia" w:eastAsiaTheme="minorEastAsia"/>
                <w:bCs/>
                <w:sz w:val="24"/>
              </w:rPr>
            </w:pPr>
          </w:p>
        </w:tc>
        <w:tc>
          <w:tcPr>
            <w:tcW w:w="1276" w:type="dxa"/>
            <w:tcBorders>
              <w:left w:val="single" w:color="auto" w:sz="4" w:space="0"/>
              <w:right w:val="single" w:color="auto" w:sz="4" w:space="0"/>
            </w:tcBorders>
            <w:vAlign w:val="center"/>
          </w:tcPr>
          <w:p>
            <w:pPr>
              <w:spacing w:line="276" w:lineRule="auto"/>
              <w:jc w:val="center"/>
              <w:rPr>
                <w:rFonts w:cs="仿宋_GB2312" w:asciiTheme="minorEastAsia" w:hAnsiTheme="minorEastAsia" w:eastAsiaTheme="minorEastAsia"/>
                <w:bCs/>
                <w:sz w:val="24"/>
              </w:rPr>
            </w:pPr>
          </w:p>
        </w:tc>
        <w:tc>
          <w:tcPr>
            <w:tcW w:w="1559" w:type="dxa"/>
            <w:tcBorders>
              <w:top w:val="single" w:color="auto" w:sz="4" w:space="0"/>
              <w:left w:val="single" w:color="auto" w:sz="4" w:space="0"/>
            </w:tcBorders>
            <w:vAlign w:val="center"/>
          </w:tcPr>
          <w:p>
            <w:pPr>
              <w:spacing w:line="276" w:lineRule="auto"/>
              <w:jc w:val="center"/>
              <w:rPr>
                <w:rFonts w:cs="仿宋_GB2312" w:asciiTheme="minorEastAsia" w:hAnsiTheme="minorEastAsia" w:eastAsiaTheme="minorEastAsia"/>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675" w:type="dxa"/>
            <w:vMerge w:val="continue"/>
            <w:vAlign w:val="center"/>
          </w:tcPr>
          <w:p>
            <w:pPr>
              <w:spacing w:line="500" w:lineRule="exact"/>
              <w:jc w:val="center"/>
              <w:rPr>
                <w:rFonts w:asciiTheme="minorEastAsia" w:hAnsiTheme="minorEastAsia" w:eastAsiaTheme="minorEastAsia"/>
              </w:rPr>
            </w:pPr>
          </w:p>
        </w:tc>
        <w:tc>
          <w:tcPr>
            <w:tcW w:w="851" w:type="dxa"/>
            <w:tcBorders>
              <w:right w:val="single" w:color="auto" w:sz="4" w:space="0"/>
            </w:tcBorders>
            <w:vAlign w:val="center"/>
          </w:tcPr>
          <w:p>
            <w:pPr>
              <w:spacing w:line="580" w:lineRule="exact"/>
              <w:jc w:val="center"/>
              <w:rPr>
                <w:rFonts w:asciiTheme="minorEastAsia" w:hAnsiTheme="minorEastAsia" w:eastAsiaTheme="minorEastAsia"/>
              </w:rPr>
            </w:pPr>
          </w:p>
        </w:tc>
        <w:tc>
          <w:tcPr>
            <w:tcW w:w="1134"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134" w:type="dxa"/>
            <w:gridSpan w:val="2"/>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2551" w:type="dxa"/>
            <w:gridSpan w:val="3"/>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276"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559" w:type="dxa"/>
            <w:tcBorders>
              <w:left w:val="single" w:color="auto" w:sz="4" w:space="0"/>
            </w:tcBorders>
            <w:vAlign w:val="center"/>
          </w:tcPr>
          <w:p>
            <w:pPr>
              <w:spacing w:line="58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675" w:type="dxa"/>
            <w:vMerge w:val="continue"/>
            <w:vAlign w:val="center"/>
          </w:tcPr>
          <w:p>
            <w:pPr>
              <w:spacing w:line="500" w:lineRule="exact"/>
              <w:jc w:val="center"/>
              <w:rPr>
                <w:rFonts w:asciiTheme="minorEastAsia" w:hAnsiTheme="minorEastAsia" w:eastAsiaTheme="minorEastAsia"/>
              </w:rPr>
            </w:pPr>
          </w:p>
        </w:tc>
        <w:tc>
          <w:tcPr>
            <w:tcW w:w="851" w:type="dxa"/>
            <w:tcBorders>
              <w:right w:val="single" w:color="auto" w:sz="4" w:space="0"/>
            </w:tcBorders>
            <w:vAlign w:val="center"/>
          </w:tcPr>
          <w:p>
            <w:pPr>
              <w:spacing w:line="580" w:lineRule="exact"/>
              <w:jc w:val="center"/>
              <w:rPr>
                <w:rFonts w:asciiTheme="minorEastAsia" w:hAnsiTheme="minorEastAsia" w:eastAsiaTheme="minorEastAsia"/>
              </w:rPr>
            </w:pPr>
          </w:p>
        </w:tc>
        <w:tc>
          <w:tcPr>
            <w:tcW w:w="1134"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134" w:type="dxa"/>
            <w:gridSpan w:val="2"/>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2551" w:type="dxa"/>
            <w:gridSpan w:val="3"/>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276"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559" w:type="dxa"/>
            <w:tcBorders>
              <w:left w:val="single" w:color="auto" w:sz="4" w:space="0"/>
            </w:tcBorders>
            <w:vAlign w:val="center"/>
          </w:tcPr>
          <w:p>
            <w:pPr>
              <w:spacing w:line="58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675" w:type="dxa"/>
            <w:vMerge w:val="continue"/>
            <w:vAlign w:val="center"/>
          </w:tcPr>
          <w:p>
            <w:pPr>
              <w:spacing w:line="500" w:lineRule="exact"/>
              <w:jc w:val="center"/>
              <w:rPr>
                <w:rFonts w:asciiTheme="minorEastAsia" w:hAnsiTheme="minorEastAsia" w:eastAsiaTheme="minorEastAsia"/>
              </w:rPr>
            </w:pPr>
          </w:p>
        </w:tc>
        <w:tc>
          <w:tcPr>
            <w:tcW w:w="851" w:type="dxa"/>
            <w:tcBorders>
              <w:right w:val="single" w:color="auto" w:sz="4" w:space="0"/>
            </w:tcBorders>
            <w:vAlign w:val="center"/>
          </w:tcPr>
          <w:p>
            <w:pPr>
              <w:spacing w:line="580" w:lineRule="exact"/>
              <w:jc w:val="center"/>
              <w:rPr>
                <w:rFonts w:asciiTheme="minorEastAsia" w:hAnsiTheme="minorEastAsia" w:eastAsiaTheme="minorEastAsia"/>
              </w:rPr>
            </w:pPr>
          </w:p>
        </w:tc>
        <w:tc>
          <w:tcPr>
            <w:tcW w:w="1134"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134" w:type="dxa"/>
            <w:gridSpan w:val="2"/>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2551" w:type="dxa"/>
            <w:gridSpan w:val="3"/>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276"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559" w:type="dxa"/>
            <w:tcBorders>
              <w:left w:val="single" w:color="auto" w:sz="4" w:space="0"/>
            </w:tcBorders>
            <w:vAlign w:val="center"/>
          </w:tcPr>
          <w:p>
            <w:pPr>
              <w:spacing w:line="58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675" w:type="dxa"/>
            <w:vMerge w:val="continue"/>
            <w:vAlign w:val="center"/>
          </w:tcPr>
          <w:p>
            <w:pPr>
              <w:spacing w:line="500" w:lineRule="exact"/>
              <w:jc w:val="center"/>
              <w:rPr>
                <w:rFonts w:asciiTheme="minorEastAsia" w:hAnsiTheme="minorEastAsia" w:eastAsiaTheme="minorEastAsia"/>
              </w:rPr>
            </w:pPr>
          </w:p>
        </w:tc>
        <w:tc>
          <w:tcPr>
            <w:tcW w:w="851" w:type="dxa"/>
            <w:tcBorders>
              <w:right w:val="single" w:color="auto" w:sz="4" w:space="0"/>
            </w:tcBorders>
            <w:vAlign w:val="center"/>
          </w:tcPr>
          <w:p>
            <w:pPr>
              <w:spacing w:line="580" w:lineRule="exact"/>
              <w:jc w:val="center"/>
              <w:rPr>
                <w:rFonts w:asciiTheme="minorEastAsia" w:hAnsiTheme="minorEastAsia" w:eastAsiaTheme="minorEastAsia"/>
              </w:rPr>
            </w:pPr>
          </w:p>
        </w:tc>
        <w:tc>
          <w:tcPr>
            <w:tcW w:w="1134"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134" w:type="dxa"/>
            <w:gridSpan w:val="2"/>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2551" w:type="dxa"/>
            <w:gridSpan w:val="3"/>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276" w:type="dxa"/>
            <w:tcBorders>
              <w:left w:val="single" w:color="auto" w:sz="4" w:space="0"/>
              <w:right w:val="single" w:color="auto" w:sz="4" w:space="0"/>
            </w:tcBorders>
            <w:vAlign w:val="center"/>
          </w:tcPr>
          <w:p>
            <w:pPr>
              <w:spacing w:line="580" w:lineRule="exact"/>
              <w:jc w:val="center"/>
              <w:rPr>
                <w:rFonts w:asciiTheme="minorEastAsia" w:hAnsiTheme="minorEastAsia" w:eastAsiaTheme="minorEastAsia"/>
              </w:rPr>
            </w:pPr>
          </w:p>
        </w:tc>
        <w:tc>
          <w:tcPr>
            <w:tcW w:w="1559" w:type="dxa"/>
            <w:tcBorders>
              <w:left w:val="single" w:color="auto" w:sz="4" w:space="0"/>
            </w:tcBorders>
            <w:vAlign w:val="center"/>
          </w:tcPr>
          <w:p>
            <w:pPr>
              <w:spacing w:line="58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exact"/>
        </w:trPr>
        <w:tc>
          <w:tcPr>
            <w:tcW w:w="9180" w:type="dxa"/>
            <w:gridSpan w:val="10"/>
            <w:vAlign w:val="center"/>
          </w:tcPr>
          <w:p>
            <w:pPr>
              <w:spacing w:line="580" w:lineRule="exact"/>
              <w:rPr>
                <w:rFonts w:asciiTheme="minorEastAsia" w:hAnsiTheme="minorEastAsia" w:eastAsiaTheme="minorEastAsia"/>
              </w:rPr>
            </w:pPr>
            <w:r>
              <w:rPr>
                <w:rFonts w:hint="eastAsia" w:asciiTheme="minorEastAsia" w:hAnsiTheme="minorEastAsia" w:eastAsiaTheme="minorEastAsia"/>
              </w:rPr>
              <w:t>注：主要参加者须真正参加本项目的研究工作，不含项目负责人，总数不超过5人。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2" w:hRule="exact"/>
        </w:trPr>
        <w:tc>
          <w:tcPr>
            <w:tcW w:w="1526" w:type="dxa"/>
            <w:gridSpan w:val="2"/>
            <w:vAlign w:val="center"/>
          </w:tcPr>
          <w:p>
            <w:pPr>
              <w:spacing w:line="58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研究成果</w:t>
            </w:r>
          </w:p>
          <w:p>
            <w:pPr>
              <w:spacing w:line="580" w:lineRule="exact"/>
              <w:jc w:val="center"/>
              <w:rPr>
                <w:rFonts w:asciiTheme="minorEastAsia" w:hAnsiTheme="minorEastAsia" w:eastAsiaTheme="minorEastAsia"/>
              </w:rPr>
            </w:pPr>
            <w:r>
              <w:rPr>
                <w:rFonts w:hint="eastAsia" w:cs="仿宋_GB2312" w:asciiTheme="minorEastAsia" w:hAnsiTheme="minorEastAsia" w:eastAsiaTheme="minorEastAsia"/>
                <w:bCs/>
                <w:sz w:val="24"/>
              </w:rPr>
              <w:t>转化方式</w:t>
            </w:r>
          </w:p>
        </w:tc>
        <w:tc>
          <w:tcPr>
            <w:tcW w:w="7654" w:type="dxa"/>
            <w:gridSpan w:val="8"/>
          </w:tcPr>
          <w:p>
            <w:pPr>
              <w:spacing w:line="58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请在方框内打钩，至少选择1项：</w:t>
            </w:r>
          </w:p>
          <w:p>
            <w:pPr>
              <w:spacing w:line="58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sym w:font="Wingdings 2" w:char="00A3"/>
            </w:r>
            <w:r>
              <w:rPr>
                <w:rFonts w:hint="eastAsia" w:cs="仿宋_GB2312" w:asciiTheme="minorEastAsia" w:hAnsiTheme="minorEastAsia" w:eastAsiaTheme="minorEastAsia"/>
                <w:bCs/>
                <w:sz w:val="24"/>
              </w:rPr>
              <w:t>研究成果转化为实践活动，可作为行业案例推广经验</w:t>
            </w:r>
          </w:p>
          <w:p>
            <w:pPr>
              <w:spacing w:line="58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□研究成果转化为具体项目并付诸实施</w:t>
            </w:r>
          </w:p>
          <w:p>
            <w:pPr>
              <w:spacing w:line="58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□研究成果转化为政策措施或工作方案</w:t>
            </w:r>
          </w:p>
          <w:p>
            <w:pPr>
              <w:spacing w:line="58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□研究成果转化为公开发表的学术成果</w:t>
            </w:r>
          </w:p>
          <w:p>
            <w:pPr>
              <w:spacing w:line="580" w:lineRule="exact"/>
              <w:rPr>
                <w:rFonts w:asciiTheme="minorEastAsia" w:hAnsiTheme="minorEastAsia" w:eastAsiaTheme="minorEastAsia"/>
              </w:rPr>
            </w:pPr>
            <w:r>
              <w:rPr>
                <w:rFonts w:hint="eastAsia" w:cs="仿宋_GB2312" w:asciiTheme="minorEastAsia" w:hAnsiTheme="minorEastAsia" w:eastAsiaTheme="minorEastAsia"/>
                <w:bCs/>
                <w:sz w:val="24"/>
              </w:rPr>
              <w:t>□其他形式：</w:t>
            </w:r>
            <w:r>
              <w:rPr>
                <w:rFonts w:hint="eastAsia" w:cs="仿宋_GB2312" w:asciiTheme="minorEastAsia" w:hAnsiTheme="minorEastAsia" w:eastAsiaTheme="minorEastAsia"/>
                <w:bCs/>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0" w:hRule="exact"/>
        </w:trPr>
        <w:tc>
          <w:tcPr>
            <w:tcW w:w="1526" w:type="dxa"/>
            <w:gridSpan w:val="2"/>
            <w:vAlign w:val="center"/>
          </w:tcPr>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研究成果</w:t>
            </w:r>
          </w:p>
          <w:p>
            <w:pPr>
              <w:spacing w:line="500" w:lineRule="exact"/>
              <w:jc w:val="center"/>
              <w:rPr>
                <w:rFonts w:asciiTheme="minorEastAsia" w:hAnsiTheme="minorEastAsia" w:eastAsiaTheme="minorEastAsia"/>
                <w:spacing w:val="-6"/>
              </w:rPr>
            </w:pPr>
            <w:r>
              <w:rPr>
                <w:rFonts w:hint="eastAsia" w:cs="仿宋_GB2312" w:asciiTheme="minorEastAsia" w:hAnsiTheme="minorEastAsia" w:eastAsiaTheme="minorEastAsia"/>
                <w:bCs/>
                <w:sz w:val="24"/>
              </w:rPr>
              <w:t>摘要</w:t>
            </w:r>
          </w:p>
        </w:tc>
        <w:tc>
          <w:tcPr>
            <w:tcW w:w="7654" w:type="dxa"/>
            <w:gridSpan w:val="8"/>
          </w:tcPr>
          <w:p>
            <w:pPr>
              <w:spacing w:line="50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（限1000字以内）</w:t>
            </w:r>
          </w:p>
          <w:p>
            <w:pPr>
              <w:spacing w:line="500" w:lineRule="exact"/>
              <w:rPr>
                <w:rFonts w:cs="仿宋_GB2312" w:asciiTheme="minorEastAsia" w:hAnsiTheme="minorEastAsia" w:eastAsiaTheme="minorEastAsia"/>
                <w:bCs/>
                <w:sz w:val="24"/>
              </w:rPr>
            </w:pPr>
          </w:p>
          <w:p>
            <w:pPr>
              <w:spacing w:line="500" w:lineRule="exact"/>
              <w:rPr>
                <w:rFonts w:cs="仿宋_GB2312" w:asciiTheme="minorEastAsia" w:hAnsiTheme="minorEastAsia" w:eastAsiaTheme="minorEastAsia"/>
                <w:bCs/>
                <w:sz w:val="24"/>
              </w:rPr>
            </w:pPr>
          </w:p>
          <w:p>
            <w:pPr>
              <w:spacing w:line="500" w:lineRule="exact"/>
              <w:rPr>
                <w:rFonts w:cs="仿宋_GB2312" w:asciiTheme="minorEastAsia" w:hAnsiTheme="minorEastAsia" w:eastAsiaTheme="minorEastAsia"/>
                <w:bCs/>
                <w:sz w:val="24"/>
              </w:rPr>
            </w:pPr>
          </w:p>
          <w:p>
            <w:pPr>
              <w:spacing w:line="500" w:lineRule="exact"/>
              <w:rPr>
                <w:rFonts w:cs="仿宋_GB2312" w:asciiTheme="minorEastAsia" w:hAnsiTheme="minorEastAsia" w:eastAsiaTheme="minorEastAsia"/>
                <w:bCs/>
                <w:sz w:val="24"/>
              </w:rPr>
            </w:pPr>
          </w:p>
          <w:p>
            <w:pPr>
              <w:spacing w:line="500" w:lineRule="exact"/>
              <w:rPr>
                <w:rFonts w:cs="仿宋_GB2312" w:asciiTheme="minorEastAsia" w:hAnsiTheme="minorEastAsia" w:eastAsiaTheme="minorEastAsia"/>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2" w:hRule="exact"/>
        </w:trPr>
        <w:tc>
          <w:tcPr>
            <w:tcW w:w="1526" w:type="dxa"/>
            <w:gridSpan w:val="2"/>
            <w:vAlign w:val="center"/>
          </w:tcPr>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项目负责人所在单位</w:t>
            </w:r>
          </w:p>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意见</w:t>
            </w:r>
          </w:p>
        </w:tc>
        <w:tc>
          <w:tcPr>
            <w:tcW w:w="7654" w:type="dxa"/>
            <w:gridSpan w:val="8"/>
          </w:tcPr>
          <w:p>
            <w:pPr>
              <w:spacing w:line="50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是否达到结题要求；所提交结题材料内容是否属实；是否存在知识产权纠纷等问题。</w:t>
            </w:r>
          </w:p>
          <w:p>
            <w:pPr>
              <w:spacing w:line="500" w:lineRule="exact"/>
              <w:rPr>
                <w:rFonts w:cs="仿宋_GB2312" w:asciiTheme="minorEastAsia" w:hAnsiTheme="minorEastAsia" w:eastAsiaTheme="minorEastAsia"/>
                <w:bCs/>
                <w:sz w:val="24"/>
              </w:rPr>
            </w:pPr>
          </w:p>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 xml:space="preserve">                     公    章</w:t>
            </w:r>
          </w:p>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2" w:hRule="exact"/>
        </w:trPr>
        <w:tc>
          <w:tcPr>
            <w:tcW w:w="1526" w:type="dxa"/>
            <w:gridSpan w:val="2"/>
            <w:vAlign w:val="center"/>
          </w:tcPr>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推荐单位</w:t>
            </w:r>
          </w:p>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意见</w:t>
            </w:r>
          </w:p>
        </w:tc>
        <w:tc>
          <w:tcPr>
            <w:tcW w:w="7654" w:type="dxa"/>
            <w:gridSpan w:val="8"/>
          </w:tcPr>
          <w:p>
            <w:pPr>
              <w:spacing w:line="500" w:lineRule="exact"/>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是否同意该项目结题。</w:t>
            </w:r>
          </w:p>
          <w:p>
            <w:pPr>
              <w:spacing w:line="500" w:lineRule="exact"/>
              <w:rPr>
                <w:rFonts w:cs="仿宋_GB2312" w:asciiTheme="minorEastAsia" w:hAnsiTheme="minorEastAsia" w:eastAsiaTheme="minorEastAsia"/>
                <w:bCs/>
                <w:sz w:val="24"/>
              </w:rPr>
            </w:pPr>
          </w:p>
          <w:p>
            <w:pPr>
              <w:spacing w:line="500" w:lineRule="exact"/>
              <w:rPr>
                <w:rFonts w:cs="仿宋_GB2312" w:asciiTheme="minorEastAsia" w:hAnsiTheme="minorEastAsia" w:eastAsiaTheme="minorEastAsia"/>
                <w:bCs/>
                <w:sz w:val="24"/>
              </w:rPr>
            </w:pPr>
          </w:p>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 xml:space="preserve">                     公    章</w:t>
            </w:r>
          </w:p>
          <w:p>
            <w:pPr>
              <w:spacing w:line="500" w:lineRule="exact"/>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 xml:space="preserve">                        年    月    日</w:t>
            </w:r>
          </w:p>
        </w:tc>
      </w:tr>
    </w:tbl>
    <w:p/>
    <w:p>
      <w:pPr>
        <w:widowControl/>
        <w:jc w:val="left"/>
      </w:pPr>
      <w:r>
        <w:br w:type="page"/>
      </w:r>
    </w:p>
    <w:p>
      <w:pPr>
        <w:rPr>
          <w:rFonts w:ascii="黑体" w:hAnsi="黑体" w:eastAsia="黑体"/>
          <w:sz w:val="32"/>
          <w:szCs w:val="32"/>
        </w:rPr>
        <w:sectPr>
          <w:pgSz w:w="11906" w:h="16838"/>
          <w:pgMar w:top="2098" w:right="1588" w:bottom="1588" w:left="1588" w:header="851" w:footer="992" w:gutter="0"/>
          <w:cols w:space="720" w:num="1"/>
          <w:docGrid w:type="linesAndChars" w:linePitch="298" w:charSpace="-2374"/>
        </w:sectPr>
      </w:pPr>
    </w:p>
    <w:p>
      <w:pPr>
        <w:rPr>
          <w:rFonts w:ascii="黑体" w:hAnsi="黑体" w:eastAsia="黑体"/>
          <w:sz w:val="32"/>
          <w:szCs w:val="32"/>
        </w:rPr>
      </w:pPr>
      <w:r>
        <w:rPr>
          <w:rFonts w:hint="eastAsia" w:ascii="黑体" w:hAnsi="黑体" w:eastAsia="黑体"/>
          <w:sz w:val="32"/>
          <w:szCs w:val="32"/>
        </w:rPr>
        <w:t>附件3</w:t>
      </w:r>
    </w:p>
    <w:p>
      <w:pPr>
        <w:jc w:val="center"/>
        <w:rPr>
          <w:rFonts w:asciiTheme="minorEastAsia" w:hAnsiTheme="minorEastAsia"/>
          <w:b/>
          <w:sz w:val="44"/>
          <w:szCs w:val="32"/>
        </w:rPr>
      </w:pPr>
      <w:r>
        <w:rPr>
          <w:rFonts w:hint="eastAsia" w:asciiTheme="minorEastAsia" w:hAnsiTheme="minorEastAsia"/>
          <w:b/>
          <w:sz w:val="44"/>
          <w:szCs w:val="32"/>
        </w:rPr>
        <w:t>2023年度齐鲁中医药文化研究项目结题汇总表</w:t>
      </w:r>
    </w:p>
    <w:p>
      <w:pPr>
        <w:spacing w:line="580" w:lineRule="exact"/>
        <w:rPr>
          <w:rFonts w:ascii="宋体" w:hAnsi="宋体" w:eastAsia="仿宋_GB2312"/>
          <w:color w:val="000000"/>
          <w:sz w:val="32"/>
          <w:szCs w:val="32"/>
        </w:rPr>
      </w:pPr>
      <w:r>
        <w:rPr>
          <w:rFonts w:hint="eastAsia" w:ascii="宋体" w:hAnsi="宋体" w:eastAsia="仿宋_GB2312"/>
          <w:color w:val="000000"/>
          <w:sz w:val="32"/>
          <w:szCs w:val="32"/>
        </w:rPr>
        <w:t xml:space="preserve">填报单位：     （加盖公章）                 填报人：             电话：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4157"/>
        <w:gridCol w:w="2604"/>
        <w:gridCol w:w="267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97" w:type="dxa"/>
            <w:vAlign w:val="center"/>
          </w:tcPr>
          <w:p>
            <w:pPr>
              <w:jc w:val="center"/>
              <w:rPr>
                <w:sz w:val="28"/>
              </w:rPr>
            </w:pPr>
            <w:r>
              <w:rPr>
                <w:rFonts w:hint="eastAsia"/>
                <w:sz w:val="28"/>
              </w:rPr>
              <w:t>序号</w:t>
            </w:r>
          </w:p>
        </w:tc>
        <w:tc>
          <w:tcPr>
            <w:tcW w:w="4341" w:type="dxa"/>
            <w:vAlign w:val="center"/>
          </w:tcPr>
          <w:p>
            <w:pPr>
              <w:jc w:val="center"/>
              <w:rPr>
                <w:sz w:val="28"/>
              </w:rPr>
            </w:pPr>
            <w:r>
              <w:rPr>
                <w:rFonts w:hint="eastAsia"/>
                <w:sz w:val="28"/>
              </w:rPr>
              <w:t>项目名称</w:t>
            </w:r>
          </w:p>
        </w:tc>
        <w:tc>
          <w:tcPr>
            <w:tcW w:w="2710" w:type="dxa"/>
            <w:vAlign w:val="center"/>
          </w:tcPr>
          <w:p>
            <w:pPr>
              <w:jc w:val="center"/>
              <w:rPr>
                <w:sz w:val="28"/>
              </w:rPr>
            </w:pPr>
            <w:r>
              <w:rPr>
                <w:rFonts w:hint="eastAsia"/>
                <w:sz w:val="28"/>
              </w:rPr>
              <w:t>项目完成人</w:t>
            </w:r>
          </w:p>
        </w:tc>
        <w:tc>
          <w:tcPr>
            <w:tcW w:w="2783" w:type="dxa"/>
            <w:vAlign w:val="center"/>
          </w:tcPr>
          <w:p>
            <w:pPr>
              <w:jc w:val="center"/>
              <w:rPr>
                <w:sz w:val="28"/>
              </w:rPr>
            </w:pPr>
            <w:r>
              <w:rPr>
                <w:rFonts w:hint="eastAsia"/>
                <w:sz w:val="28"/>
              </w:rPr>
              <w:t>完成单位</w:t>
            </w:r>
          </w:p>
        </w:tc>
        <w:tc>
          <w:tcPr>
            <w:tcW w:w="2784" w:type="dxa"/>
            <w:vAlign w:val="center"/>
          </w:tcPr>
          <w:p>
            <w:pPr>
              <w:jc w:val="center"/>
              <w:rPr>
                <w:sz w:val="28"/>
              </w:rPr>
            </w:pPr>
            <w:r>
              <w:rPr>
                <w:rFonts w:hint="eastAsia"/>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97" w:type="dxa"/>
            <w:vAlign w:val="center"/>
          </w:tcPr>
          <w:p>
            <w:pPr>
              <w:jc w:val="center"/>
              <w:rPr>
                <w:sz w:val="28"/>
              </w:rPr>
            </w:pPr>
          </w:p>
        </w:tc>
        <w:tc>
          <w:tcPr>
            <w:tcW w:w="4341" w:type="dxa"/>
            <w:vAlign w:val="center"/>
          </w:tcPr>
          <w:p>
            <w:pPr>
              <w:jc w:val="center"/>
              <w:rPr>
                <w:sz w:val="28"/>
              </w:rPr>
            </w:pPr>
          </w:p>
        </w:tc>
        <w:tc>
          <w:tcPr>
            <w:tcW w:w="2710" w:type="dxa"/>
            <w:vAlign w:val="center"/>
          </w:tcPr>
          <w:p>
            <w:pPr>
              <w:jc w:val="center"/>
              <w:rPr>
                <w:sz w:val="28"/>
              </w:rPr>
            </w:pPr>
          </w:p>
        </w:tc>
        <w:tc>
          <w:tcPr>
            <w:tcW w:w="2783" w:type="dxa"/>
            <w:vAlign w:val="center"/>
          </w:tcPr>
          <w:p>
            <w:pPr>
              <w:jc w:val="center"/>
              <w:rPr>
                <w:sz w:val="28"/>
              </w:rPr>
            </w:pPr>
          </w:p>
        </w:tc>
        <w:tc>
          <w:tcPr>
            <w:tcW w:w="2784"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97" w:type="dxa"/>
            <w:vAlign w:val="center"/>
          </w:tcPr>
          <w:p>
            <w:pPr>
              <w:jc w:val="center"/>
              <w:rPr>
                <w:sz w:val="28"/>
              </w:rPr>
            </w:pPr>
          </w:p>
        </w:tc>
        <w:tc>
          <w:tcPr>
            <w:tcW w:w="4341" w:type="dxa"/>
            <w:vAlign w:val="center"/>
          </w:tcPr>
          <w:p>
            <w:pPr>
              <w:jc w:val="center"/>
              <w:rPr>
                <w:sz w:val="28"/>
              </w:rPr>
            </w:pPr>
          </w:p>
        </w:tc>
        <w:tc>
          <w:tcPr>
            <w:tcW w:w="2710" w:type="dxa"/>
            <w:vAlign w:val="center"/>
          </w:tcPr>
          <w:p>
            <w:pPr>
              <w:jc w:val="center"/>
              <w:rPr>
                <w:sz w:val="28"/>
              </w:rPr>
            </w:pPr>
          </w:p>
        </w:tc>
        <w:tc>
          <w:tcPr>
            <w:tcW w:w="2783" w:type="dxa"/>
            <w:vAlign w:val="center"/>
          </w:tcPr>
          <w:p>
            <w:pPr>
              <w:jc w:val="center"/>
              <w:rPr>
                <w:sz w:val="28"/>
              </w:rPr>
            </w:pPr>
          </w:p>
        </w:tc>
        <w:tc>
          <w:tcPr>
            <w:tcW w:w="2784"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97" w:type="dxa"/>
            <w:vAlign w:val="center"/>
          </w:tcPr>
          <w:p>
            <w:pPr>
              <w:jc w:val="center"/>
              <w:rPr>
                <w:sz w:val="28"/>
              </w:rPr>
            </w:pPr>
          </w:p>
        </w:tc>
        <w:tc>
          <w:tcPr>
            <w:tcW w:w="4341" w:type="dxa"/>
            <w:vAlign w:val="center"/>
          </w:tcPr>
          <w:p>
            <w:pPr>
              <w:jc w:val="center"/>
              <w:rPr>
                <w:sz w:val="28"/>
              </w:rPr>
            </w:pPr>
          </w:p>
        </w:tc>
        <w:tc>
          <w:tcPr>
            <w:tcW w:w="2710" w:type="dxa"/>
            <w:vAlign w:val="center"/>
          </w:tcPr>
          <w:p>
            <w:pPr>
              <w:jc w:val="center"/>
              <w:rPr>
                <w:sz w:val="28"/>
              </w:rPr>
            </w:pPr>
          </w:p>
        </w:tc>
        <w:tc>
          <w:tcPr>
            <w:tcW w:w="2783" w:type="dxa"/>
            <w:vAlign w:val="center"/>
          </w:tcPr>
          <w:p>
            <w:pPr>
              <w:jc w:val="center"/>
              <w:rPr>
                <w:sz w:val="28"/>
              </w:rPr>
            </w:pPr>
          </w:p>
        </w:tc>
        <w:tc>
          <w:tcPr>
            <w:tcW w:w="2784"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97" w:type="dxa"/>
            <w:vAlign w:val="center"/>
          </w:tcPr>
          <w:p>
            <w:pPr>
              <w:jc w:val="center"/>
              <w:rPr>
                <w:sz w:val="28"/>
              </w:rPr>
            </w:pPr>
          </w:p>
        </w:tc>
        <w:tc>
          <w:tcPr>
            <w:tcW w:w="4341" w:type="dxa"/>
            <w:vAlign w:val="center"/>
          </w:tcPr>
          <w:p>
            <w:pPr>
              <w:jc w:val="center"/>
              <w:rPr>
                <w:sz w:val="28"/>
              </w:rPr>
            </w:pPr>
          </w:p>
        </w:tc>
        <w:tc>
          <w:tcPr>
            <w:tcW w:w="2710" w:type="dxa"/>
            <w:vAlign w:val="center"/>
          </w:tcPr>
          <w:p>
            <w:pPr>
              <w:jc w:val="center"/>
              <w:rPr>
                <w:sz w:val="28"/>
              </w:rPr>
            </w:pPr>
          </w:p>
        </w:tc>
        <w:tc>
          <w:tcPr>
            <w:tcW w:w="2783" w:type="dxa"/>
            <w:vAlign w:val="center"/>
          </w:tcPr>
          <w:p>
            <w:pPr>
              <w:jc w:val="center"/>
              <w:rPr>
                <w:sz w:val="28"/>
              </w:rPr>
            </w:pPr>
          </w:p>
        </w:tc>
        <w:tc>
          <w:tcPr>
            <w:tcW w:w="2784" w:type="dxa"/>
            <w:vAlign w:val="center"/>
          </w:tcPr>
          <w:p>
            <w:pPr>
              <w:jc w:val="center"/>
              <w:rPr>
                <w:sz w:val="28"/>
              </w:rPr>
            </w:pPr>
          </w:p>
        </w:tc>
      </w:tr>
    </w:tbl>
    <w:p>
      <w:pPr>
        <w:spacing w:line="500" w:lineRule="exact"/>
        <w:rPr>
          <w:rFonts w:ascii="宋体" w:hAnsi="宋体" w:eastAsia="仿宋_GB2312"/>
          <w:sz w:val="32"/>
          <w:szCs w:val="32"/>
        </w:rPr>
      </w:pPr>
    </w:p>
    <w:sectPr>
      <w:pgSz w:w="16838" w:h="11906" w:orient="landscape"/>
      <w:pgMar w:top="1588" w:right="1588" w:bottom="1588" w:left="2098" w:header="851" w:footer="992" w:gutter="0"/>
      <w:cols w:space="720" w:num="1"/>
      <w:docGrid w:type="lines" w:linePitch="298"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FA7F4D-DC25-4C9B-A4F4-8590B2A1AF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2ADCFAE3-B001-49C6-8104-85A4E132412D}"/>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27142AFF-2C82-4B06-A8EE-9D5CBEBEBE86}"/>
  </w:font>
  <w:font w:name="Wingdings 2">
    <w:panose1 w:val="05020102010507070707"/>
    <w:charset w:val="02"/>
    <w:family w:val="roman"/>
    <w:pitch w:val="default"/>
    <w:sig w:usb0="00000000" w:usb1="00000000" w:usb2="00000000" w:usb3="00000000" w:csb0="80000000" w:csb1="00000000"/>
    <w:embedRegular r:id="rId4" w:fontKey="{B6A5914B-2D10-4666-9261-D7268E5EAB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537486"/>
      <w:docPartObj>
        <w:docPartGallery w:val="AutoText"/>
      </w:docPartObj>
    </w:sdtPr>
    <w:sdtContent>
      <w:p>
        <w:pPr>
          <w:pStyle w:val="5"/>
          <w:jc w:val="center"/>
        </w:pPr>
        <w:r>
          <w:fldChar w:fldCharType="begin"/>
        </w:r>
        <w:r>
          <w:instrText xml:space="preserve">PAGE   \* MERGEFORMAT</w:instrText>
        </w:r>
        <w:r>
          <w:fldChar w:fldCharType="separate"/>
        </w:r>
        <w:r>
          <w:rPr>
            <w:lang w:val="zh-CN"/>
          </w:rPr>
          <w:t>14</w:t>
        </w:r>
        <w:r>
          <w:fldChar w:fldCharType="end"/>
        </w:r>
      </w:p>
    </w:sdtContent>
  </w:sdt>
  <w:p>
    <w:pPr>
      <w:pStyle w:val="5"/>
      <w:jc w:val="center"/>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18"/>
  <w:evenAndOddHeaders w:val="1"/>
  <w:drawingGridHorizontalSpacing w:val="99"/>
  <w:drawingGridVerticalSpacing w:val="14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zJkMDExM2E2YWI0YTFkZWZkOTNhMTU3NzY3MzEifQ=="/>
  </w:docVars>
  <w:rsids>
    <w:rsidRoot w:val="00B32D77"/>
    <w:rsid w:val="0001227D"/>
    <w:rsid w:val="000206FB"/>
    <w:rsid w:val="00030E35"/>
    <w:rsid w:val="00071C18"/>
    <w:rsid w:val="000824AD"/>
    <w:rsid w:val="000E5B2D"/>
    <w:rsid w:val="000F0BEA"/>
    <w:rsid w:val="000F6543"/>
    <w:rsid w:val="00115425"/>
    <w:rsid w:val="00125E8E"/>
    <w:rsid w:val="00134982"/>
    <w:rsid w:val="00134BC2"/>
    <w:rsid w:val="00145F59"/>
    <w:rsid w:val="00171DB1"/>
    <w:rsid w:val="00173454"/>
    <w:rsid w:val="001D1899"/>
    <w:rsid w:val="001F3404"/>
    <w:rsid w:val="00200450"/>
    <w:rsid w:val="002223D1"/>
    <w:rsid w:val="002405BC"/>
    <w:rsid w:val="002814BC"/>
    <w:rsid w:val="002B799E"/>
    <w:rsid w:val="002C277A"/>
    <w:rsid w:val="002E4E67"/>
    <w:rsid w:val="002F3CD0"/>
    <w:rsid w:val="002F5C72"/>
    <w:rsid w:val="0032425D"/>
    <w:rsid w:val="00324FA6"/>
    <w:rsid w:val="00336EEA"/>
    <w:rsid w:val="0034629B"/>
    <w:rsid w:val="00355ED6"/>
    <w:rsid w:val="00381E6F"/>
    <w:rsid w:val="003A3618"/>
    <w:rsid w:val="003B0B0E"/>
    <w:rsid w:val="003E0F13"/>
    <w:rsid w:val="003F62EB"/>
    <w:rsid w:val="00426691"/>
    <w:rsid w:val="00431670"/>
    <w:rsid w:val="00455ABD"/>
    <w:rsid w:val="004A7F96"/>
    <w:rsid w:val="004C4A66"/>
    <w:rsid w:val="004D17C9"/>
    <w:rsid w:val="004F79BB"/>
    <w:rsid w:val="00502ABB"/>
    <w:rsid w:val="00531B15"/>
    <w:rsid w:val="00547228"/>
    <w:rsid w:val="00551F17"/>
    <w:rsid w:val="005520C6"/>
    <w:rsid w:val="00591B87"/>
    <w:rsid w:val="005921E6"/>
    <w:rsid w:val="005E6822"/>
    <w:rsid w:val="005F2E51"/>
    <w:rsid w:val="005F508B"/>
    <w:rsid w:val="00622919"/>
    <w:rsid w:val="00622D33"/>
    <w:rsid w:val="00625EB9"/>
    <w:rsid w:val="00675126"/>
    <w:rsid w:val="00691607"/>
    <w:rsid w:val="006B4D71"/>
    <w:rsid w:val="006B66A9"/>
    <w:rsid w:val="006C5709"/>
    <w:rsid w:val="006C5941"/>
    <w:rsid w:val="006E7214"/>
    <w:rsid w:val="006F1210"/>
    <w:rsid w:val="00715B6E"/>
    <w:rsid w:val="007467BE"/>
    <w:rsid w:val="0075285F"/>
    <w:rsid w:val="00780A06"/>
    <w:rsid w:val="00786E31"/>
    <w:rsid w:val="00794326"/>
    <w:rsid w:val="007A31A2"/>
    <w:rsid w:val="007A684E"/>
    <w:rsid w:val="007E0D6C"/>
    <w:rsid w:val="007E21EB"/>
    <w:rsid w:val="007E29E7"/>
    <w:rsid w:val="007F0224"/>
    <w:rsid w:val="007F5335"/>
    <w:rsid w:val="00815FE7"/>
    <w:rsid w:val="00825B29"/>
    <w:rsid w:val="0085067F"/>
    <w:rsid w:val="00873B7C"/>
    <w:rsid w:val="008768A1"/>
    <w:rsid w:val="00883683"/>
    <w:rsid w:val="008904F4"/>
    <w:rsid w:val="008926A6"/>
    <w:rsid w:val="00895C31"/>
    <w:rsid w:val="008966F2"/>
    <w:rsid w:val="008A0B27"/>
    <w:rsid w:val="008D0756"/>
    <w:rsid w:val="008D280E"/>
    <w:rsid w:val="008E190F"/>
    <w:rsid w:val="0090542F"/>
    <w:rsid w:val="00930ADF"/>
    <w:rsid w:val="009352A6"/>
    <w:rsid w:val="009711A1"/>
    <w:rsid w:val="009953BD"/>
    <w:rsid w:val="009A767A"/>
    <w:rsid w:val="009C4541"/>
    <w:rsid w:val="009D3B8D"/>
    <w:rsid w:val="009D581E"/>
    <w:rsid w:val="00A307F7"/>
    <w:rsid w:val="00A35594"/>
    <w:rsid w:val="00A44C9F"/>
    <w:rsid w:val="00A73E7F"/>
    <w:rsid w:val="00AA3EEA"/>
    <w:rsid w:val="00AD1EC8"/>
    <w:rsid w:val="00AE7340"/>
    <w:rsid w:val="00B00483"/>
    <w:rsid w:val="00B030AF"/>
    <w:rsid w:val="00B21446"/>
    <w:rsid w:val="00B32D77"/>
    <w:rsid w:val="00B35B13"/>
    <w:rsid w:val="00B75BEF"/>
    <w:rsid w:val="00B86186"/>
    <w:rsid w:val="00BD4897"/>
    <w:rsid w:val="00BD7734"/>
    <w:rsid w:val="00BE7C3D"/>
    <w:rsid w:val="00C0064B"/>
    <w:rsid w:val="00C15380"/>
    <w:rsid w:val="00C2129B"/>
    <w:rsid w:val="00C217DC"/>
    <w:rsid w:val="00C322E8"/>
    <w:rsid w:val="00C3271A"/>
    <w:rsid w:val="00C403E9"/>
    <w:rsid w:val="00C576F5"/>
    <w:rsid w:val="00C6548C"/>
    <w:rsid w:val="00C658E3"/>
    <w:rsid w:val="00C667AD"/>
    <w:rsid w:val="00C6727B"/>
    <w:rsid w:val="00C86018"/>
    <w:rsid w:val="00C92D6E"/>
    <w:rsid w:val="00CA3D5B"/>
    <w:rsid w:val="00CC6081"/>
    <w:rsid w:val="00CD115A"/>
    <w:rsid w:val="00CE1CAF"/>
    <w:rsid w:val="00D005A7"/>
    <w:rsid w:val="00D3096E"/>
    <w:rsid w:val="00D4289D"/>
    <w:rsid w:val="00D477FF"/>
    <w:rsid w:val="00D5536F"/>
    <w:rsid w:val="00D770C7"/>
    <w:rsid w:val="00D8630D"/>
    <w:rsid w:val="00DA1F7C"/>
    <w:rsid w:val="00DA61DA"/>
    <w:rsid w:val="00DB3E05"/>
    <w:rsid w:val="00DC7C6D"/>
    <w:rsid w:val="00DD38C7"/>
    <w:rsid w:val="00DF0253"/>
    <w:rsid w:val="00E064BC"/>
    <w:rsid w:val="00E3046F"/>
    <w:rsid w:val="00E3270E"/>
    <w:rsid w:val="00E35894"/>
    <w:rsid w:val="00E40AA1"/>
    <w:rsid w:val="00E4692F"/>
    <w:rsid w:val="00E81B8D"/>
    <w:rsid w:val="00EA00A2"/>
    <w:rsid w:val="00EF1AF6"/>
    <w:rsid w:val="00EF417C"/>
    <w:rsid w:val="00F03EAB"/>
    <w:rsid w:val="00F31CA0"/>
    <w:rsid w:val="00F377DC"/>
    <w:rsid w:val="00F41318"/>
    <w:rsid w:val="00F45C67"/>
    <w:rsid w:val="00F66F28"/>
    <w:rsid w:val="00F72E9E"/>
    <w:rsid w:val="00F73A8E"/>
    <w:rsid w:val="00F92C7A"/>
    <w:rsid w:val="00FB0921"/>
    <w:rsid w:val="00FD64C5"/>
    <w:rsid w:val="00FE3436"/>
    <w:rsid w:val="06807D2D"/>
    <w:rsid w:val="06B26598"/>
    <w:rsid w:val="0A990F3B"/>
    <w:rsid w:val="0B9D6AC1"/>
    <w:rsid w:val="0BAA02E9"/>
    <w:rsid w:val="0C935F81"/>
    <w:rsid w:val="0D382F87"/>
    <w:rsid w:val="0D6B3943"/>
    <w:rsid w:val="0DC34A8B"/>
    <w:rsid w:val="0FCDC7FF"/>
    <w:rsid w:val="10E47750"/>
    <w:rsid w:val="11035456"/>
    <w:rsid w:val="11C54489"/>
    <w:rsid w:val="121A7EFB"/>
    <w:rsid w:val="128F0C9C"/>
    <w:rsid w:val="12D7597D"/>
    <w:rsid w:val="1307377B"/>
    <w:rsid w:val="1D995A36"/>
    <w:rsid w:val="1E23677A"/>
    <w:rsid w:val="1E8D12B9"/>
    <w:rsid w:val="1ECC63EB"/>
    <w:rsid w:val="1EFD6374"/>
    <w:rsid w:val="1F7C3543"/>
    <w:rsid w:val="215A784B"/>
    <w:rsid w:val="245D2475"/>
    <w:rsid w:val="24FF3FEC"/>
    <w:rsid w:val="256900A9"/>
    <w:rsid w:val="27361062"/>
    <w:rsid w:val="2B783D3F"/>
    <w:rsid w:val="2D3768F8"/>
    <w:rsid w:val="2EBF7BD6"/>
    <w:rsid w:val="2F782E8B"/>
    <w:rsid w:val="2FDE2B29"/>
    <w:rsid w:val="30BE3340"/>
    <w:rsid w:val="31A40593"/>
    <w:rsid w:val="31D21297"/>
    <w:rsid w:val="31FC127E"/>
    <w:rsid w:val="337DB4FB"/>
    <w:rsid w:val="355336B8"/>
    <w:rsid w:val="35FF675C"/>
    <w:rsid w:val="366A24AA"/>
    <w:rsid w:val="3673CA58"/>
    <w:rsid w:val="36D52B69"/>
    <w:rsid w:val="36D96449"/>
    <w:rsid w:val="36FDC036"/>
    <w:rsid w:val="37531787"/>
    <w:rsid w:val="37DF5B56"/>
    <w:rsid w:val="387F6B2A"/>
    <w:rsid w:val="39BF59E8"/>
    <w:rsid w:val="3DFC2B36"/>
    <w:rsid w:val="3F4F339A"/>
    <w:rsid w:val="3F6B124F"/>
    <w:rsid w:val="3FBD5DF5"/>
    <w:rsid w:val="3FBF1B2A"/>
    <w:rsid w:val="3FFFE030"/>
    <w:rsid w:val="407256FF"/>
    <w:rsid w:val="41BA55C0"/>
    <w:rsid w:val="42EF541C"/>
    <w:rsid w:val="477D74A0"/>
    <w:rsid w:val="488F4271"/>
    <w:rsid w:val="4ADB6187"/>
    <w:rsid w:val="4AEF5169"/>
    <w:rsid w:val="4B7249DF"/>
    <w:rsid w:val="4C230057"/>
    <w:rsid w:val="4C3E060F"/>
    <w:rsid w:val="4D8F5419"/>
    <w:rsid w:val="4E3B0BE8"/>
    <w:rsid w:val="4E877397"/>
    <w:rsid w:val="4EAA7526"/>
    <w:rsid w:val="4F65B763"/>
    <w:rsid w:val="50341107"/>
    <w:rsid w:val="50ED66CC"/>
    <w:rsid w:val="511B5D52"/>
    <w:rsid w:val="52486E05"/>
    <w:rsid w:val="526A7915"/>
    <w:rsid w:val="52854FEC"/>
    <w:rsid w:val="54DA1773"/>
    <w:rsid w:val="55BD94D7"/>
    <w:rsid w:val="576C32D1"/>
    <w:rsid w:val="57D67244"/>
    <w:rsid w:val="57EFBDD2"/>
    <w:rsid w:val="587D2BF7"/>
    <w:rsid w:val="592E58D1"/>
    <w:rsid w:val="5A5C4639"/>
    <w:rsid w:val="5C584FA9"/>
    <w:rsid w:val="5C666298"/>
    <w:rsid w:val="5C666562"/>
    <w:rsid w:val="5E44686B"/>
    <w:rsid w:val="5E875D16"/>
    <w:rsid w:val="61F320D0"/>
    <w:rsid w:val="64B564FF"/>
    <w:rsid w:val="656C03B6"/>
    <w:rsid w:val="66CD287F"/>
    <w:rsid w:val="675E0B5A"/>
    <w:rsid w:val="67BFF41D"/>
    <w:rsid w:val="67FB0D34"/>
    <w:rsid w:val="6A77380C"/>
    <w:rsid w:val="6C3030FA"/>
    <w:rsid w:val="6F575B5D"/>
    <w:rsid w:val="71FFEA39"/>
    <w:rsid w:val="73066AA0"/>
    <w:rsid w:val="73163AB9"/>
    <w:rsid w:val="73AD4A5A"/>
    <w:rsid w:val="73F7C880"/>
    <w:rsid w:val="73FF538E"/>
    <w:rsid w:val="747E57F8"/>
    <w:rsid w:val="74FD39C3"/>
    <w:rsid w:val="75990150"/>
    <w:rsid w:val="77163797"/>
    <w:rsid w:val="779F08C8"/>
    <w:rsid w:val="77DEB66D"/>
    <w:rsid w:val="77EF2301"/>
    <w:rsid w:val="78C95F49"/>
    <w:rsid w:val="792DAA9E"/>
    <w:rsid w:val="79DFE369"/>
    <w:rsid w:val="7AF9E79D"/>
    <w:rsid w:val="7B5C3F71"/>
    <w:rsid w:val="7BA71806"/>
    <w:rsid w:val="7BF54FBA"/>
    <w:rsid w:val="7C5B4486"/>
    <w:rsid w:val="7C7BFAB5"/>
    <w:rsid w:val="7CDB21AA"/>
    <w:rsid w:val="7D79A4F4"/>
    <w:rsid w:val="7DB94FBD"/>
    <w:rsid w:val="7DDFC008"/>
    <w:rsid w:val="7DF66056"/>
    <w:rsid w:val="7DF710D7"/>
    <w:rsid w:val="7DF786B4"/>
    <w:rsid w:val="7DFF8EF8"/>
    <w:rsid w:val="7EA45680"/>
    <w:rsid w:val="7EB01CDF"/>
    <w:rsid w:val="7F1539D0"/>
    <w:rsid w:val="7F66994D"/>
    <w:rsid w:val="7F77A375"/>
    <w:rsid w:val="7F7FD068"/>
    <w:rsid w:val="7FB73AD5"/>
    <w:rsid w:val="7FECFF10"/>
    <w:rsid w:val="7FFD5A95"/>
    <w:rsid w:val="7FFE12C9"/>
    <w:rsid w:val="ABBEC79F"/>
    <w:rsid w:val="BBBE4D68"/>
    <w:rsid w:val="BBE6FEEA"/>
    <w:rsid w:val="BEFE913B"/>
    <w:rsid w:val="C7BB38C9"/>
    <w:rsid w:val="C7FFDD86"/>
    <w:rsid w:val="D09FAE12"/>
    <w:rsid w:val="DEFFADDB"/>
    <w:rsid w:val="DFF793B2"/>
    <w:rsid w:val="EBEFAD14"/>
    <w:rsid w:val="EDBE4879"/>
    <w:rsid w:val="EDFE5233"/>
    <w:rsid w:val="F2F330D0"/>
    <w:rsid w:val="F5B737B2"/>
    <w:rsid w:val="F5D7FE6E"/>
    <w:rsid w:val="F6FB256A"/>
    <w:rsid w:val="F73F2601"/>
    <w:rsid w:val="F7FD4256"/>
    <w:rsid w:val="F9EE9D1C"/>
    <w:rsid w:val="FAAF2747"/>
    <w:rsid w:val="FBF37D8A"/>
    <w:rsid w:val="FCEE6B85"/>
    <w:rsid w:val="FCFF98C3"/>
    <w:rsid w:val="FEFF3C38"/>
    <w:rsid w:val="FF5E16FC"/>
    <w:rsid w:val="FFB92AE7"/>
    <w:rsid w:val="FFDFF020"/>
    <w:rsid w:val="FFFCEA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jc w:val="left"/>
      <w:textAlignment w:val="baseline"/>
    </w:pPr>
  </w:style>
  <w:style w:type="paragraph" w:styleId="3">
    <w:name w:val="Date"/>
    <w:basedOn w:val="1"/>
    <w:next w:val="1"/>
    <w:link w:val="20"/>
    <w:autoRedefine/>
    <w:qFormat/>
    <w:uiPriority w:val="0"/>
    <w:pPr>
      <w:ind w:left="100" w:leftChars="2500"/>
    </w:pPr>
  </w:style>
  <w:style w:type="paragraph" w:styleId="4">
    <w:name w:val="Balloon Text"/>
    <w:basedOn w:val="1"/>
    <w:link w:val="13"/>
    <w:autoRedefine/>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paragraph" w:styleId="8">
    <w:name w:val="Title"/>
    <w:basedOn w:val="1"/>
    <w:next w:val="1"/>
    <w:link w:val="16"/>
    <w:autoRedefine/>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autoRedefine/>
    <w:qFormat/>
    <w:uiPriority w:val="0"/>
    <w:rPr>
      <w:color w:val="0563C1"/>
      <w:u w:val="single"/>
    </w:rPr>
  </w:style>
  <w:style w:type="character" w:customStyle="1" w:styleId="13">
    <w:name w:val="批注框文本 Char"/>
    <w:link w:val="4"/>
    <w:autoRedefine/>
    <w:qFormat/>
    <w:uiPriority w:val="0"/>
    <w:rPr>
      <w:kern w:val="2"/>
      <w:sz w:val="18"/>
      <w:szCs w:val="18"/>
    </w:rPr>
  </w:style>
  <w:style w:type="character" w:customStyle="1" w:styleId="14">
    <w:name w:val="页脚 Char"/>
    <w:link w:val="5"/>
    <w:autoRedefine/>
    <w:qFormat/>
    <w:uiPriority w:val="99"/>
    <w:rPr>
      <w:kern w:val="2"/>
      <w:sz w:val="18"/>
      <w:szCs w:val="18"/>
    </w:rPr>
  </w:style>
  <w:style w:type="character" w:customStyle="1" w:styleId="15">
    <w:name w:val="页眉 Char"/>
    <w:link w:val="6"/>
    <w:autoRedefine/>
    <w:qFormat/>
    <w:uiPriority w:val="0"/>
    <w:rPr>
      <w:kern w:val="2"/>
      <w:sz w:val="18"/>
      <w:szCs w:val="18"/>
    </w:rPr>
  </w:style>
  <w:style w:type="character" w:customStyle="1" w:styleId="16">
    <w:name w:val="标题 Char"/>
    <w:link w:val="8"/>
    <w:autoRedefine/>
    <w:qFormat/>
    <w:uiPriority w:val="0"/>
    <w:rPr>
      <w:rFonts w:ascii="Cambria" w:hAnsi="Cambria" w:cs="Times New Roman"/>
      <w:b/>
      <w:bCs/>
      <w:kern w:val="2"/>
      <w:sz w:val="32"/>
      <w:szCs w:val="32"/>
    </w:rPr>
  </w:style>
  <w:style w:type="character" w:customStyle="1" w:styleId="17">
    <w:name w:val="未处理的提及1"/>
    <w:autoRedefine/>
    <w:unhideWhenUsed/>
    <w:qFormat/>
    <w:uiPriority w:val="99"/>
    <w:rPr>
      <w:color w:val="605E5C"/>
      <w:shd w:val="clear" w:color="auto" w:fill="E1DFDD"/>
    </w:rPr>
  </w:style>
  <w:style w:type="character" w:customStyle="1" w:styleId="18">
    <w:name w:val="NormalCharacter"/>
    <w:autoRedefine/>
    <w:qFormat/>
    <w:uiPriority w:val="0"/>
  </w:style>
  <w:style w:type="paragraph" w:customStyle="1" w:styleId="19">
    <w:name w:val="_Style 15"/>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日期 Char"/>
    <w:basedOn w:val="11"/>
    <w:link w:val="3"/>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14</Pages>
  <Words>1035</Words>
  <Characters>5900</Characters>
  <Lines>49</Lines>
  <Paragraphs>13</Paragraphs>
  <TotalTime>4</TotalTime>
  <ScaleCrop>false</ScaleCrop>
  <LinksUpToDate>false</LinksUpToDate>
  <CharactersWithSpaces>6922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2024-03-01T00:50:00Z</dcterms:created>
  <dc:creator>Administrator.DESKTOP-3NIAR4J</dc:creator>
  <cp:lastModifiedBy>偻俏肛艺滋</cp:lastModifiedBy>
  <cp:lastPrinted>2023-02-15T09:37:00Z</cp:lastPrinted>
  <dcterms:modified xsi:type="dcterms:W3CDTF">2024-03-01T01:54:17Z</dcterms:modified>
  <dc:title>山东省卫生健康委员会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4024FADDC553487C94FA160C4F931F4C</vt:lpwstr>
  </property>
</Properties>
</file>